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3C24C" w14:textId="77777777" w:rsidR="008F4700" w:rsidRDefault="008F4700"/>
    <w:p w14:paraId="20D31060" w14:textId="77777777" w:rsidR="008F4700" w:rsidRDefault="008F4700"/>
    <w:p w14:paraId="77FB818D" w14:textId="77777777" w:rsidR="008F4700" w:rsidRDefault="008F4700" w:rsidP="008F4700">
      <w:r>
        <w:t xml:space="preserve">Drawing Talking Therapy is a safe and gentle therapeutic approach, which provides an effective way for children to process emotional pain or trauma they may be experiencing.  </w:t>
      </w:r>
    </w:p>
    <w:p w14:paraId="06A60878" w14:textId="77777777" w:rsidR="008F4700" w:rsidRDefault="008F4700" w:rsidP="008F4700">
      <w:r>
        <w:t xml:space="preserve">Drawing Talking Therapy consists of 12, 30-minute sessions across a 12-week period, (one session per week, therefore with school holidays this can span across longer). </w:t>
      </w:r>
    </w:p>
    <w:p w14:paraId="2A9F9C04" w14:textId="1E738C72" w:rsidR="008F4700" w:rsidRDefault="008F4700" w:rsidP="008F4700">
      <w:r>
        <w:t xml:space="preserve">Within the sessions, your child will draw anything they choose and will be encouraged to talk about feelings using storytelling language to help them make sense of their internal world. The technique is intended to allow the child to play, by </w:t>
      </w:r>
      <w:r>
        <w:t>drawing a</w:t>
      </w:r>
      <w:r>
        <w:t xml:space="preserve"> picture, and process any emotions they are holding internally in a safe and non-confrontational way, working at their own pace. </w:t>
      </w:r>
    </w:p>
    <w:p w14:paraId="483116AD" w14:textId="77777777" w:rsidR="008F4700" w:rsidRDefault="008F4700" w:rsidP="008F4700">
      <w:r>
        <w:t xml:space="preserve"> The sessions remain confidential between the person accessing support and Ms Florez. At the end of each session the child’s picture will be put into their folder and kept safely away until the next session. At the end of the 12 sessions, the folder is handed back to the child to keep as they wish. </w:t>
      </w:r>
    </w:p>
    <w:p w14:paraId="1E3FC0CB" w14:textId="0144CAFD" w:rsidR="008F4700" w:rsidRDefault="008F4700" w:rsidP="008F4700">
      <w:r>
        <w:t xml:space="preserve">Drawing Talking Practitioners do not interpret the pictures and do not ask direct questions; </w:t>
      </w:r>
      <w:r>
        <w:t>therefore,</w:t>
      </w:r>
      <w:r>
        <w:t xml:space="preserve"> it is not a replacement for other specialist services such as CAMHS, psychotherapy or art/play therapy. </w:t>
      </w:r>
    </w:p>
    <w:p w14:paraId="0ED3EC56" w14:textId="77777777" w:rsidR="008F4700" w:rsidRDefault="008F4700" w:rsidP="008F4700">
      <w:r>
        <w:t xml:space="preserve">If you think that Drawing Talking therapy is something that your child would benefit from, please get in touch with Ms Florez via </w:t>
      </w:r>
      <w:hyperlink r:id="rId9" w:history="1">
        <w:r w:rsidRPr="00193551">
          <w:rPr>
            <w:rStyle w:val="Hyperlink"/>
          </w:rPr>
          <w:t>stmarysoffice@stmarys-maidenhead.org.uk</w:t>
        </w:r>
      </w:hyperlink>
      <w:r>
        <w:t xml:space="preserve">, to discuss the appropriateness of this intervention in more depth. </w:t>
      </w:r>
    </w:p>
    <w:p w14:paraId="04BC59D7" w14:textId="77777777" w:rsidR="008F4700" w:rsidRDefault="008F4700"/>
    <w:sectPr w:rsidR="008F470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321FC" w14:textId="77777777" w:rsidR="008F4700" w:rsidRDefault="008F4700" w:rsidP="008F4700">
      <w:pPr>
        <w:spacing w:after="0" w:line="240" w:lineRule="auto"/>
      </w:pPr>
      <w:r>
        <w:separator/>
      </w:r>
    </w:p>
  </w:endnote>
  <w:endnote w:type="continuationSeparator" w:id="0">
    <w:p w14:paraId="13ABA727" w14:textId="77777777" w:rsidR="008F4700" w:rsidRDefault="008F4700" w:rsidP="008F4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41C41" w14:textId="77777777" w:rsidR="008F4700" w:rsidRDefault="008F4700" w:rsidP="008F4700">
      <w:pPr>
        <w:spacing w:after="0" w:line="240" w:lineRule="auto"/>
      </w:pPr>
      <w:r>
        <w:separator/>
      </w:r>
    </w:p>
  </w:footnote>
  <w:footnote w:type="continuationSeparator" w:id="0">
    <w:p w14:paraId="1709A310" w14:textId="77777777" w:rsidR="008F4700" w:rsidRDefault="008F4700" w:rsidP="008F47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48032" w14:textId="40F7C5CD" w:rsidR="008F4700" w:rsidRPr="008F4700" w:rsidRDefault="008F4700" w:rsidP="008F4700">
    <w:pPr>
      <w:pStyle w:val="Header"/>
    </w:pPr>
    <w:r>
      <w:rPr>
        <w:rStyle w:val="wacimagecontainer"/>
        <w:rFonts w:ascii="Segoe UI" w:hAnsi="Segoe UI" w:cs="Segoe UI"/>
        <w:noProof/>
        <w:color w:val="000000"/>
        <w:sz w:val="18"/>
        <w:szCs w:val="18"/>
        <w:shd w:val="clear" w:color="auto" w:fill="FFFFFF"/>
      </w:rPr>
      <w:drawing>
        <wp:inline distT="0" distB="0" distL="0" distR="0" wp14:anchorId="7C6C2DA6" wp14:editId="37736B99">
          <wp:extent cx="1971675" cy="885825"/>
          <wp:effectExtent l="0" t="0" r="9525" b="9525"/>
          <wp:docPr id="4" name="Picture 2" descr="A blue butterfly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blue butterfly with a black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885825"/>
                  </a:xfrm>
                  <a:prstGeom prst="rect">
                    <a:avLst/>
                  </a:prstGeom>
                  <a:noFill/>
                  <a:ln>
                    <a:noFill/>
                  </a:ln>
                </pic:spPr>
              </pic:pic>
            </a:graphicData>
          </a:graphic>
        </wp:inline>
      </w:drawing>
    </w:r>
    <w:r>
      <w:rPr>
        <w:rFonts w:ascii="Calibri" w:hAnsi="Calibri" w:cs="Calibri"/>
        <w:color w:val="000000"/>
        <w:sz w:val="20"/>
        <w:szCs w:val="20"/>
        <w:shd w:val="clear" w:color="auto" w:fill="FFFFFF"/>
      </w:rPr>
      <w:b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700"/>
    <w:rsid w:val="008F4700"/>
    <w:rsid w:val="00B23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89C90"/>
  <w15:chartTrackingRefBased/>
  <w15:docId w15:val="{7162159C-5BE7-45A2-80C3-A3C1DA9CF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700"/>
  </w:style>
  <w:style w:type="paragraph" w:styleId="Heading1">
    <w:name w:val="heading 1"/>
    <w:basedOn w:val="Normal"/>
    <w:next w:val="Normal"/>
    <w:link w:val="Heading1Char"/>
    <w:uiPriority w:val="9"/>
    <w:qFormat/>
    <w:rsid w:val="008F47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47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47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47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47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47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7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7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7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7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47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47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47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47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47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7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7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700"/>
    <w:rPr>
      <w:rFonts w:eastAsiaTheme="majorEastAsia" w:cstheme="majorBidi"/>
      <w:color w:val="272727" w:themeColor="text1" w:themeTint="D8"/>
    </w:rPr>
  </w:style>
  <w:style w:type="paragraph" w:styleId="Title">
    <w:name w:val="Title"/>
    <w:basedOn w:val="Normal"/>
    <w:next w:val="Normal"/>
    <w:link w:val="TitleChar"/>
    <w:uiPriority w:val="10"/>
    <w:qFormat/>
    <w:rsid w:val="008F47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7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7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7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700"/>
    <w:pPr>
      <w:spacing w:before="160"/>
      <w:jc w:val="center"/>
    </w:pPr>
    <w:rPr>
      <w:i/>
      <w:iCs/>
      <w:color w:val="404040" w:themeColor="text1" w:themeTint="BF"/>
    </w:rPr>
  </w:style>
  <w:style w:type="character" w:customStyle="1" w:styleId="QuoteChar">
    <w:name w:val="Quote Char"/>
    <w:basedOn w:val="DefaultParagraphFont"/>
    <w:link w:val="Quote"/>
    <w:uiPriority w:val="29"/>
    <w:rsid w:val="008F4700"/>
    <w:rPr>
      <w:i/>
      <w:iCs/>
      <w:color w:val="404040" w:themeColor="text1" w:themeTint="BF"/>
    </w:rPr>
  </w:style>
  <w:style w:type="paragraph" w:styleId="ListParagraph">
    <w:name w:val="List Paragraph"/>
    <w:basedOn w:val="Normal"/>
    <w:uiPriority w:val="34"/>
    <w:qFormat/>
    <w:rsid w:val="008F4700"/>
    <w:pPr>
      <w:ind w:left="720"/>
      <w:contextualSpacing/>
    </w:pPr>
  </w:style>
  <w:style w:type="character" w:styleId="IntenseEmphasis">
    <w:name w:val="Intense Emphasis"/>
    <w:basedOn w:val="DefaultParagraphFont"/>
    <w:uiPriority w:val="21"/>
    <w:qFormat/>
    <w:rsid w:val="008F4700"/>
    <w:rPr>
      <w:i/>
      <w:iCs/>
      <w:color w:val="0F4761" w:themeColor="accent1" w:themeShade="BF"/>
    </w:rPr>
  </w:style>
  <w:style w:type="paragraph" w:styleId="IntenseQuote">
    <w:name w:val="Intense Quote"/>
    <w:basedOn w:val="Normal"/>
    <w:next w:val="Normal"/>
    <w:link w:val="IntenseQuoteChar"/>
    <w:uiPriority w:val="30"/>
    <w:qFormat/>
    <w:rsid w:val="008F47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4700"/>
    <w:rPr>
      <w:i/>
      <w:iCs/>
      <w:color w:val="0F4761" w:themeColor="accent1" w:themeShade="BF"/>
    </w:rPr>
  </w:style>
  <w:style w:type="character" w:styleId="IntenseReference">
    <w:name w:val="Intense Reference"/>
    <w:basedOn w:val="DefaultParagraphFont"/>
    <w:uiPriority w:val="32"/>
    <w:qFormat/>
    <w:rsid w:val="008F4700"/>
    <w:rPr>
      <w:b/>
      <w:bCs/>
      <w:smallCaps/>
      <w:color w:val="0F4761" w:themeColor="accent1" w:themeShade="BF"/>
      <w:spacing w:val="5"/>
    </w:rPr>
  </w:style>
  <w:style w:type="paragraph" w:styleId="Header">
    <w:name w:val="header"/>
    <w:basedOn w:val="Normal"/>
    <w:link w:val="HeaderChar"/>
    <w:uiPriority w:val="99"/>
    <w:unhideWhenUsed/>
    <w:rsid w:val="008F4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700"/>
  </w:style>
  <w:style w:type="paragraph" w:styleId="Footer">
    <w:name w:val="footer"/>
    <w:basedOn w:val="Normal"/>
    <w:link w:val="FooterChar"/>
    <w:uiPriority w:val="99"/>
    <w:unhideWhenUsed/>
    <w:rsid w:val="008F4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700"/>
  </w:style>
  <w:style w:type="character" w:customStyle="1" w:styleId="wacimagecontainer">
    <w:name w:val="wacimagecontainer"/>
    <w:basedOn w:val="DefaultParagraphFont"/>
    <w:rsid w:val="008F4700"/>
  </w:style>
  <w:style w:type="character" w:styleId="Hyperlink">
    <w:name w:val="Hyperlink"/>
    <w:basedOn w:val="DefaultParagraphFont"/>
    <w:uiPriority w:val="99"/>
    <w:unhideWhenUsed/>
    <w:rsid w:val="008F470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stmarysoffice@stmarys-maidenhead.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E624DB11C1C3409EDBDD64A436027B" ma:contentTypeVersion="6" ma:contentTypeDescription="Create a new document." ma:contentTypeScope="" ma:versionID="c7cd631101f59a72c6ef2c35347d0fc2">
  <xsd:schema xmlns:xsd="http://www.w3.org/2001/XMLSchema" xmlns:xs="http://www.w3.org/2001/XMLSchema" xmlns:p="http://schemas.microsoft.com/office/2006/metadata/properties" xmlns:ns2="268a7658-3a11-486d-b94a-dc518b5cf769" xmlns:ns3="518da247-ddf1-4b16-8591-784294adc1c6" targetNamespace="http://schemas.microsoft.com/office/2006/metadata/properties" ma:root="true" ma:fieldsID="bec5c9c05a37e4ffefd81213909ef8e9" ns2:_="" ns3:_="">
    <xsd:import namespace="268a7658-3a11-486d-b94a-dc518b5cf769"/>
    <xsd:import namespace="518da247-ddf1-4b16-8591-784294adc1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a7658-3a11-486d-b94a-dc518b5cf7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8da247-ddf1-4b16-8591-784294adc1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CB4C00-1982-48C1-B9FA-401C466B0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a7658-3a11-486d-b94a-dc518b5cf769"/>
    <ds:schemaRef ds:uri="518da247-ddf1-4b16-8591-784294adc1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0C2E5F-F37A-481E-ABF9-47F13F12ED35}">
  <ds:schemaRefs>
    <ds:schemaRef ds:uri="http://schemas.microsoft.com/sharepoint/v3/contenttype/forms"/>
  </ds:schemaRefs>
</ds:datastoreItem>
</file>

<file path=customXml/itemProps3.xml><?xml version="1.0" encoding="utf-8"?>
<ds:datastoreItem xmlns:ds="http://schemas.openxmlformats.org/officeDocument/2006/customXml" ds:itemID="{760C4BA3-FDAC-44C7-B31D-8169260B85DD}">
  <ds:schemaRefs>
    <ds:schemaRef ds:uri="518da247-ddf1-4b16-8591-784294adc1c6"/>
    <ds:schemaRef ds:uri="http://purl.org/dc/terms/"/>
    <ds:schemaRef ds:uri="http://schemas.microsoft.com/office/2006/documentManagement/types"/>
    <ds:schemaRef ds:uri="http://schemas.microsoft.com/office/2006/metadata/properties"/>
    <ds:schemaRef ds:uri="http://purl.org/dc/dcmitype/"/>
    <ds:schemaRef ds:uri="http://schemas.microsoft.com/office/infopath/2007/PartnerControls"/>
    <ds:schemaRef ds:uri="268a7658-3a11-486d-b94a-dc518b5cf769"/>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229</Words>
  <Characters>1311</Characters>
  <Application>Microsoft Office Word</Application>
  <DocSecurity>0</DocSecurity>
  <Lines>10</Lines>
  <Paragraphs>3</Paragraphs>
  <ScaleCrop>false</ScaleCrop>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Florez</dc:creator>
  <cp:keywords/>
  <dc:description/>
  <cp:lastModifiedBy>K Florez</cp:lastModifiedBy>
  <cp:revision>1</cp:revision>
  <dcterms:created xsi:type="dcterms:W3CDTF">2025-01-20T10:16:00Z</dcterms:created>
  <dcterms:modified xsi:type="dcterms:W3CDTF">2025-01-20T10:19:00Z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0x0101006DE624DB11C1C3409EDBDD64A436027B</vt:lpwstr>
  </property>
</Properties>
</file>